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BCF" w:rsidRDefault="00382F87">
      <w:pPr>
        <w:sectPr w:rsidR="00C05BCF" w:rsidSect="007A150D">
          <w:pgSz w:w="16839" w:h="11907" w:orient="landscape" w:code="9"/>
          <w:pgMar w:top="720" w:right="720" w:bottom="720" w:left="720" w:header="720" w:footer="720" w:gutter="0"/>
          <w:cols w:space="720"/>
          <w:docGrid w:linePitch="360"/>
        </w:sectPr>
      </w:pPr>
      <w:r>
        <w:pict>
          <v:rect id="_x0000_s1027" style="position:absolute;margin-left:543.6pt;margin-top:-18.65pt;width:243.8pt;height:125.15pt;z-index:251659264;mso-position-horizontal-relative:margin;mso-position-vertical-relative:margin" fillcolor="#4f81bd [3204]" stroked="f">
            <v:fill color2="#b8cce4 [1300]" angle="-90" focusposition=",1" focussize="" focus="100%" type="gradientRadial">
              <o:fill v:ext="view" type="gradientCenter"/>
            </v:fill>
            <o:extrusion v:ext="view" on="t"/>
            <v:textbox style="mso-next-textbox:#_x0000_s1027">
              <w:txbxContent>
                <w:p w:rsidR="008C1EB1" w:rsidRDefault="008C1EB1" w:rsidP="006329FA">
                  <w:pPr>
                    <w:contextualSpacing/>
                    <w:mirrorIndents/>
                    <w:jc w:val="center"/>
                    <w:rPr>
                      <w:rFonts w:ascii="Impact" w:hAnsi="Impact"/>
                      <w:noProof/>
                      <w:color w:val="002060"/>
                      <w:sz w:val="32"/>
                      <w:lang w:eastAsia="ru-RU"/>
                    </w:rPr>
                  </w:pPr>
                  <w:bookmarkStart w:id="0" w:name="_GoBack"/>
                </w:p>
                <w:p w:rsidR="006329FA" w:rsidRPr="00382F87" w:rsidRDefault="006329FA" w:rsidP="006329FA">
                  <w:pPr>
                    <w:contextualSpacing/>
                    <w:mirrorIndents/>
                    <w:jc w:val="center"/>
                    <w:rPr>
                      <w:rFonts w:ascii="Impact" w:hAnsi="Impact"/>
                      <w:noProof/>
                      <w:color w:val="002060"/>
                      <w:sz w:val="40"/>
                      <w:lang w:eastAsia="ru-RU"/>
                    </w:rPr>
                  </w:pPr>
                  <w:r w:rsidRPr="00382F87">
                    <w:rPr>
                      <w:rFonts w:ascii="Impact" w:hAnsi="Impact"/>
                      <w:noProof/>
                      <w:color w:val="002060"/>
                      <w:sz w:val="40"/>
                      <w:lang w:eastAsia="ru-RU"/>
                    </w:rPr>
                    <w:t xml:space="preserve">Знакомьтесь – ФГОС </w:t>
                  </w:r>
                  <w:r w:rsidR="008C1EB1" w:rsidRPr="00382F87">
                    <w:rPr>
                      <w:rFonts w:ascii="Impact" w:hAnsi="Impact"/>
                      <w:noProof/>
                      <w:color w:val="002060"/>
                      <w:sz w:val="40"/>
                      <w:lang w:eastAsia="ru-RU"/>
                    </w:rPr>
                    <w:t>ДО</w:t>
                  </w:r>
                </w:p>
                <w:p w:rsidR="008C1EB1" w:rsidRPr="006329FA" w:rsidRDefault="00382F87" w:rsidP="00382F87">
                  <w:pPr>
                    <w:contextualSpacing/>
                    <w:mirrorIndents/>
                    <w:jc w:val="right"/>
                    <w:rPr>
                      <w:rFonts w:ascii="Impact" w:hAnsi="Impact"/>
                      <w:noProof/>
                      <w:color w:val="002060"/>
                      <w:sz w:val="32"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80AA8AF" wp14:editId="2BF626CE">
                        <wp:extent cx="1666518" cy="720000"/>
                        <wp:effectExtent l="19050" t="0" r="0" b="252095"/>
                        <wp:docPr id="40" name="Рисунок 40" descr="http://www.tc-sfera.ru/sites/default/files/field/image/2112_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www.tc-sfera.ru/sites/default/files/field/image/2112_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1">
                                          <a14:imgEffect>
                                            <a14:sharpenSoften amount="25000"/>
                                          </a14:imgEffect>
                                          <a14:imgEffect>
                                            <a14:brightnessContrast contrast="2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6518" cy="72000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bookmarkEnd w:id="0"/>
                <w:p w:rsidR="00C05BCF" w:rsidRDefault="00C05BCF" w:rsidP="008C1EB1">
                  <w:pPr>
                    <w:jc w:val="right"/>
                  </w:pPr>
                </w:p>
              </w:txbxContent>
            </v:textbox>
            <w10:wrap anchorx="margin" anchory="margin"/>
          </v:rect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545.1pt;margin-top:139.5pt;width:250.45pt;height:70.5pt;z-index:251664384;mso-position-horizontal-relative:margin;mso-position-vertical-relative:page;v-text-anchor:bottom" fillcolor="#dae1e8" stroked="f">
            <v:textbox style="mso-next-textbox:#_x0000_s1035">
              <w:txbxContent>
                <w:sdt>
                  <w:sdtPr>
                    <w:rPr>
                      <w:rFonts w:eastAsiaTheme="minorEastAsia" w:hAnsi="Times New Roman"/>
                      <w:b/>
                      <w:bCs/>
                      <w:i/>
                      <w:color w:val="C00000"/>
                      <w:sz w:val="22"/>
                      <w:szCs w:val="32"/>
                      <w:lang w:eastAsia="ru-RU"/>
                    </w:rPr>
                    <w:alias w:val="Компания"/>
                    <w:tag w:val="Компания"/>
                    <w:id w:val="-1076048005"/>
                    <w:placeholder>
                      <w:docPart w:val="6ACE71AA77B940F7BE51FF3A872413A0"/>
                    </w:placeholder>
                    <w:dataBinding w:prefixMappings="xmlns:ns0='http://schemas.openxmlformats.org/officeDocument/2006/extended-properties'" w:xpath="/ns0:Properties[1]/ns0:Company[1]" w:storeItemID="{6668398D-A668-4E3E-A5EB-62B293D839F1}"/>
                    <w:text/>
                  </w:sdtPr>
                  <w:sdtContent>
                    <w:p w:rsidR="00C05BCF" w:rsidRPr="00F10B4D" w:rsidRDefault="00F10B4D" w:rsidP="006B7C50">
                      <w:pPr>
                        <w:pStyle w:val="BrochureTitle"/>
                        <w:spacing w:line="240" w:lineRule="auto"/>
                        <w:contextualSpacing/>
                        <w:jc w:val="left"/>
                        <w:rPr>
                          <w:i/>
                          <w:color w:val="C00000"/>
                          <w:sz w:val="22"/>
                        </w:rPr>
                      </w:pPr>
                      <w:proofErr w:type="gramStart"/>
                      <w:r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Стандарт</w:t>
                      </w:r>
                      <w:r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(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англ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. </w:t>
                      </w:r>
                      <w:proofErr w:type="spellStart"/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standart</w:t>
                      </w:r>
                      <w:proofErr w:type="spellEnd"/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–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норма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,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образец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)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–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«образец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,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эталон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,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модель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,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принимаемые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за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исходные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для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сопоставления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с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ними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др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.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подобных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 xml:space="preserve"> </w:t>
                      </w:r>
                      <w:r w:rsidR="006329FA" w:rsidRPr="00F10B4D">
                        <w:rPr>
                          <w:rFonts w:eastAsiaTheme="minorEastAsia" w:hAnsi="Times New Roman"/>
                          <w:b/>
                          <w:bCs/>
                          <w:i/>
                          <w:color w:val="C00000"/>
                          <w:sz w:val="22"/>
                          <w:szCs w:val="32"/>
                          <w:lang w:eastAsia="ru-RU"/>
                        </w:rPr>
                        <w:t>объектов»</w:t>
                      </w:r>
                      <w:proofErr w:type="gramEnd"/>
                    </w:p>
                  </w:sdtContent>
                </w:sdt>
              </w:txbxContent>
            </v:textbox>
            <w10:wrap anchorx="margin" anchory="page"/>
          </v:shape>
        </w:pict>
      </w:r>
      <w:r>
        <w:pict>
          <v:rect id="_x0000_s1028" style="position:absolute;margin-left:545.1pt;margin-top:178.5pt;width:250.45pt;height:371.25pt;z-index:251660288;mso-position-horizontal-relative:margin;mso-position-vertical-relative:margin" fillcolor="#938953 [1614]" stroked="f">
            <v:fill opacity="0" color2="#ddd8c2 [2894]" angle="-90" focusposition=",1" focussize="" focus="100%" type="gradientRadial">
              <o:fill v:ext="view" type="gradientCenter"/>
            </v:fill>
            <v:shadow on="t" opacity=".5" offset="-6pt,6pt"/>
            <v:textbox style="mso-next-textbox:#_x0000_s1028" inset=",252pt">
              <w:txbxContent>
                <w:p w:rsidR="00C05BCF" w:rsidRDefault="00C05BCF">
                  <w:pPr>
                    <w:pStyle w:val="BrochureSubtitle2"/>
                  </w:pPr>
                </w:p>
              </w:txbxContent>
            </v:textbox>
            <w10:wrap anchorx="margin" anchory="margin"/>
          </v:rect>
        </w:pict>
      </w:r>
      <w:r>
        <w:pict>
          <v:shape id="_x0000_s1030" type="#_x0000_t202" style="position:absolute;margin-left:282.75pt;margin-top:407.6pt;width:279pt;height:136.9pt;z-index:251661312;mso-position-horizontal-relative:page;mso-position-vertical-relative:margin;v-text-anchor:bottom" fillcolor="#4f81bd [3204]" stroked="f">
            <v:fill opacity="0" color2="#b8cce4 [1300]" rotate="t" focusposition=",1" focussize="" focus="100%" type="gradientRadial">
              <o:fill v:ext="view" type="gradientCenter"/>
            </v:fill>
            <v:textbox style="mso-next-textbox:#_x0000_s1030" inset=",7.2pt,,7.2pt">
              <w:txbxContent>
                <w:p w:rsidR="00BD56DF" w:rsidRPr="00BD56DF" w:rsidRDefault="00382F87" w:rsidP="00BD56DF">
                  <w:pPr>
                    <w:pStyle w:val="WebSiteAddress"/>
                    <w:jc w:val="center"/>
                    <w:rPr>
                      <w:rFonts w:ascii="Times New Roman" w:hAnsi="Times New Roman" w:cs="Times New Roman"/>
                      <w:b/>
                      <w:sz w:val="36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6032F86E" wp14:editId="1E716E40">
                        <wp:extent cx="1548000" cy="1361727"/>
                        <wp:effectExtent l="0" t="0" r="0" b="0"/>
                        <wp:docPr id="53" name="Рисунок 53" descr="http://www.tc-sfera.ru/sites/default/files/field/image/risunok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http://www.tc-sfera.ru/sites/default/files/field/image/risunok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8000" cy="13617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D56DF" w:rsidRDefault="00BD56DF">
                  <w:pPr>
                    <w:pStyle w:val="WebSiteAddress"/>
                  </w:pPr>
                </w:p>
                <w:p w:rsidR="00BD56DF" w:rsidRDefault="00BD56DF">
                  <w:pPr>
                    <w:pStyle w:val="WebSiteAddress"/>
                  </w:pPr>
                </w:p>
              </w:txbxContent>
            </v:textbox>
            <w10:wrap anchorx="page" anchory="margin"/>
          </v:shape>
        </w:pict>
      </w:r>
      <w:r>
        <w:rPr>
          <w:noProof/>
          <w:lang w:eastAsia="ru-RU"/>
        </w:rPr>
        <w:pict>
          <v:shape id="_x0000_s1044" type="#_x0000_t202" style="position:absolute;margin-left:251.25pt;margin-top:-21.75pt;width:279.75pt;height:413.25pt;z-index:251665408" fillcolor="#eeece1 [3214]" strokecolor="white [3212]">
            <v:shadow on="t" opacity=".5" offset="-6pt,6pt"/>
            <v:textbox style="mso-next-textbox:#_x0000_s1044">
              <w:txbxContent>
                <w:p w:rsidR="00B3476F" w:rsidRDefault="004B0CC7" w:rsidP="004B2C02">
                  <w:pPr>
                    <w:spacing w:after="100" w:afterAutospacing="1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</w:pPr>
                  <w:r w:rsidRPr="00BD56DF"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 xml:space="preserve">Стандарт является основой </w:t>
                  </w:r>
                  <w:proofErr w:type="gramStart"/>
                  <w:r w:rsidRPr="00BD56DF"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>для</w:t>
                  </w:r>
                  <w:proofErr w:type="gramEnd"/>
                  <w:r w:rsidRPr="00BD56DF"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>:</w:t>
                  </w:r>
                </w:p>
                <w:p w:rsidR="004B0CC7" w:rsidRPr="00BD56DF" w:rsidRDefault="00B3476F" w:rsidP="004B2C02">
                  <w:pPr>
                    <w:spacing w:after="100" w:afterAutospacing="1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</w:pPr>
                  <w:r w:rsidRPr="00B3476F">
                    <w:rPr>
                      <w:noProof/>
                      <w:lang w:eastAsia="ru-RU"/>
                    </w:rPr>
                    <w:t xml:space="preserve"> </w:t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78CA46A" wp14:editId="498C5A63">
                        <wp:extent cx="3372972" cy="4392000"/>
                        <wp:effectExtent l="0" t="0" r="0" b="0"/>
                        <wp:docPr id="30" name="Рисунок 30" descr="C:\Users\Наталья\Desktop\ФГОС 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Наталья\Desktop\ФГОС 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4">
                                          <a14:imgEffect>
                                            <a14:brightnessContrast bright="-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2972" cy="439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B0CC7">
        <w:pict>
          <v:rect id="_x0000_s1026" style="position:absolute;margin-left:-40.25pt;margin-top:-35.65pt;width:259.25pt;height:596.65pt;z-index:-251658240;mso-position-horizontal-relative:margin;mso-position-vertical-relative:margin" fillcolor="#938953 [1614]" stroked="f">
            <v:fill opacity="0" color2="#ddd8c2 [2894]" angle="-90" focusposition=",1" focussize="" focus="100%" type="gradientRadial">
              <o:fill v:ext="view" type="gradientCenter"/>
            </v:fill>
            <v:shadow on="t" opacity=".5" offset="6pt,6pt"/>
            <v:textbox style="mso-next-textbox:#_x0000_s1026">
              <w:txbxContent>
                <w:p w:rsidR="004B0CC7" w:rsidRDefault="004B0CC7" w:rsidP="003C6B14">
                  <w:pPr>
                    <w:spacing w:after="100" w:afterAutospacing="1" w:line="0" w:lineRule="atLeast"/>
                    <w:contextualSpacing/>
                    <w:mirrorIndents/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4"/>
                      <w:lang w:eastAsia="ru-RU"/>
                    </w:rPr>
                  </w:pPr>
                </w:p>
                <w:p w:rsidR="00C05BCF" w:rsidRDefault="003C6B14" w:rsidP="003C6B14">
                  <w:pPr>
                    <w:spacing w:after="100" w:afterAutospacing="1" w:line="0" w:lineRule="atLeast"/>
                    <w:contextualSpacing/>
                    <w:mirrorIndents/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4"/>
                      <w:lang w:eastAsia="ru-RU"/>
                    </w:rPr>
                  </w:pPr>
                  <w:r w:rsidRPr="00D91C04"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4"/>
                      <w:lang w:eastAsia="ru-RU"/>
                    </w:rPr>
                    <w:t>Для  внедрения и реализации                                          ФГОС  в  ДО  необходимо:</w:t>
                  </w:r>
                </w:p>
                <w:p w:rsidR="003C6B14" w:rsidRDefault="003C6B14" w:rsidP="003C6B14">
                  <w:pPr>
                    <w:spacing w:after="100" w:afterAutospacing="1" w:line="0" w:lineRule="atLeast"/>
                    <w:contextualSpacing/>
                    <w:mirrorIndents/>
                    <w:rPr>
                      <w:rFonts w:ascii="Times New Roman" w:hAnsi="Times New Roman" w:cs="Times New Roman"/>
                      <w:noProof/>
                      <w:color w:val="C00000"/>
                      <w:sz w:val="24"/>
                      <w:lang w:eastAsia="ru-RU"/>
                    </w:rPr>
                  </w:pPr>
                </w:p>
                <w:p w:rsidR="003C6B14" w:rsidRPr="003C6B14" w:rsidRDefault="00176CFF" w:rsidP="003C6B14">
                  <w:pPr>
                    <w:spacing w:after="100" w:afterAutospacing="1" w:line="0" w:lineRule="atLeast"/>
                    <w:contextualSpacing/>
                    <w:mirrorIndents/>
                    <w:rPr>
                      <w:rFonts w:ascii="Times New Roman" w:hAnsi="Times New Roman" w:cs="Times New Roman"/>
                      <w:noProof/>
                      <w:color w:val="C00000"/>
                      <w:sz w:val="24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color w:val="C00000"/>
                      <w:sz w:val="24"/>
                      <w:lang w:eastAsia="ru-RU"/>
                    </w:rPr>
                    <w:drawing>
                      <wp:inline distT="0" distB="0" distL="0" distR="0" wp14:anchorId="3B2E7CD6" wp14:editId="01780346">
                        <wp:extent cx="3004858" cy="2581275"/>
                        <wp:effectExtent l="0" t="0" r="0" b="0"/>
                        <wp:docPr id="41" name="Рисунок 41" descr="C:\Users\Наталья\Desktop\ФГОС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Наталья\Desktop\ФГОС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0124" cy="25857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05BCF" w:rsidRDefault="00B512E8" w:rsidP="00B512E8">
                  <w:pPr>
                    <w:pStyle w:val="BrochureCopy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4"/>
                    </w:rPr>
                  </w:pPr>
                  <w:r w:rsidRPr="00B512E8">
                    <w:rPr>
                      <w:rFonts w:ascii="Times New Roman" w:hAnsi="Times New Roman" w:cs="Times New Roman"/>
                      <w:b/>
                      <w:color w:val="C00000"/>
                      <w:sz w:val="24"/>
                    </w:rPr>
                    <w:t>Каким быть дошкольнику?</w:t>
                  </w:r>
                </w:p>
                <w:p w:rsidR="00084594" w:rsidRPr="00B512E8" w:rsidRDefault="00084594" w:rsidP="00B512E8">
                  <w:pPr>
                    <w:pStyle w:val="BrochureCopy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C00000"/>
                      <w:sz w:val="24"/>
                      <w:lang w:eastAsia="ru-RU"/>
                    </w:rPr>
                    <w:drawing>
                      <wp:inline distT="0" distB="0" distL="0" distR="0" wp14:anchorId="74224CA0" wp14:editId="62E278CE">
                        <wp:extent cx="3163198" cy="3693226"/>
                        <wp:effectExtent l="0" t="0" r="0" b="0"/>
                        <wp:docPr id="42" name="Рисунок 42" descr="C:\Users\Наталья\Desktop\ФГОС.png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Наталья\Desktop\ФГОС.png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7">
                                          <a14:imgEffect>
                                            <a14:sharpenSoften amount="50000"/>
                                          </a14:imgEffect>
                                          <a14:imgEffect>
                                            <a14:brightnessContrast contrast="2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304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72594" cy="37041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 anchory="margin"/>
          </v:rect>
        </w:pict>
      </w:r>
      <w:r w:rsidR="00F10B4D">
        <w:pict>
          <v:shape id="_x0000_s1032" type="#_x0000_t202" style="position:absolute;margin-left:576.9pt;margin-top:187.5pt;width:201.6pt;height:367.5pt;z-index:251662336" filled="f" stroked="f">
            <v:textbox style="mso-next-textbox:#_x0000_s1032">
              <w:txbxContent>
                <w:p w:rsidR="006B7C50" w:rsidRDefault="006329FA" w:rsidP="006329FA">
                  <w:pPr>
                    <w:pStyle w:val="BrochureSubtitle"/>
                    <w:contextualSpacing/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</w:pPr>
                  <w:r w:rsidRPr="006B7C50">
                    <w:rPr>
                      <w:rFonts w:ascii="Times New Roman" w:hAnsi="Times New Roman" w:cs="Times New Roman"/>
                      <w:b/>
                      <w:i w:val="0"/>
                      <w:color w:val="C00000"/>
                      <w:sz w:val="24"/>
                    </w:rPr>
                    <w:t>ФГОС</w:t>
                  </w:r>
                  <w:r w:rsidRPr="006B7C50"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  <w:t xml:space="preserve"> - система основных параметров, которые принимаются в качестве государственной нормы образованности, отражающей общественный идеал и учитывающей возможности реальной личности и системы образования по достижению этого идеала.</w:t>
                  </w:r>
                </w:p>
                <w:p w:rsidR="00000000" w:rsidRDefault="006B7C50" w:rsidP="00F10B4D">
                  <w:pPr>
                    <w:pStyle w:val="BrochureSubtitle"/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</w:pPr>
                  <w:hyperlink r:id="rId18" w:history="1">
                    <w:r w:rsidR="00382F87" w:rsidRPr="006B7C50">
                      <w:rPr>
                        <w:rStyle w:val="a9"/>
                        <w:rFonts w:ascii="Times New Roman" w:hAnsi="Times New Roman" w:cs="Times New Roman"/>
                        <w:b/>
                        <w:i w:val="0"/>
                        <w:color w:val="C00000"/>
                        <w:sz w:val="24"/>
                        <w:u w:val="none"/>
                      </w:rPr>
                      <w:t>ФГОС ДО</w:t>
                    </w:r>
                  </w:hyperlink>
                  <w:r w:rsidRPr="006B7C50"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  <w:t xml:space="preserve"> отражает согласованные социально-культурные, общественно-государственные ожидания относительно </w:t>
                  </w:r>
                  <w:proofErr w:type="gramStart"/>
                  <w:r w:rsidRPr="006B7C50"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  <w:t>уровня</w:t>
                  </w:r>
                  <w:proofErr w:type="gramEnd"/>
                  <w:r w:rsidRPr="006B7C50"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  <w:t xml:space="preserve"> ДО, которые являются ориентирами для учредителей дошкольных Организаций, специалистов системы образования, семей воспитанников и широкой общественности.</w:t>
                  </w:r>
                </w:p>
                <w:p w:rsidR="00000000" w:rsidRPr="00F10B4D" w:rsidRDefault="00F10B4D" w:rsidP="00F10B4D">
                  <w:pPr>
                    <w:pStyle w:val="BrochureSubtitle"/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</w:pPr>
                  <w:r w:rsidRPr="00F10B4D">
                    <w:rPr>
                      <w:rFonts w:ascii="Times New Roman" w:hAnsi="Times New Roman" w:cs="Times New Roman"/>
                      <w:b/>
                      <w:color w:val="C00000"/>
                      <w:sz w:val="24"/>
                      <w:szCs w:val="24"/>
                    </w:rPr>
                    <w:t>Стандарт в образовании должен выступать гарантией конституционного права российского гражданина, права любого человека на качественное образование</w:t>
                  </w:r>
                </w:p>
                <w:p w:rsidR="00F10B4D" w:rsidRPr="006B7C50" w:rsidRDefault="00F10B4D" w:rsidP="00F10B4D">
                  <w:pPr>
                    <w:pStyle w:val="BrochureSubtitle"/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</w:pPr>
                </w:p>
                <w:p w:rsidR="006B7C50" w:rsidRPr="006B7C50" w:rsidRDefault="006B7C50" w:rsidP="006329FA">
                  <w:pPr>
                    <w:pStyle w:val="BrochureSubtitle"/>
                    <w:contextualSpacing/>
                    <w:rPr>
                      <w:rFonts w:ascii="Times New Roman" w:hAnsi="Times New Roman" w:cs="Times New Roman"/>
                      <w:i w:val="0"/>
                      <w:color w:val="C00000"/>
                      <w:sz w:val="24"/>
                    </w:rPr>
                  </w:pPr>
                </w:p>
                <w:p w:rsidR="00C05BCF" w:rsidRPr="006B7C50" w:rsidRDefault="00C05BCF">
                  <w:pPr>
                    <w:pStyle w:val="BrochureSubtitle"/>
                    <w:rPr>
                      <w:i w:val="0"/>
                      <w:sz w:val="24"/>
                    </w:rPr>
                  </w:pPr>
                </w:p>
              </w:txbxContent>
            </v:textbox>
          </v:shape>
        </w:pict>
      </w:r>
    </w:p>
    <w:p w:rsidR="004B0CC7" w:rsidRPr="00B3476F" w:rsidRDefault="008A10CC">
      <w:pPr>
        <w:rPr>
          <w:noProof/>
          <w:color w:val="1F497D" w:themeColor="text2"/>
          <w:lang w:eastAsia="ru-RU"/>
        </w:rPr>
      </w:pPr>
      <w:r>
        <w:rPr>
          <w:noProof/>
          <w:lang w:eastAsia="ru-RU"/>
        </w:rPr>
        <w:lastRenderedPageBreak/>
        <w:pict>
          <v:shape id="_x0000_s1046" type="#_x0000_t202" style="position:absolute;margin-left:-.7pt;margin-top:-30pt;width:249pt;height:43.5pt;z-index:251666432" fillcolor="#92d050" strokecolor="white [3212]">
            <v:textbox>
              <w:txbxContent>
                <w:p w:rsidR="008A10CC" w:rsidRDefault="008A10CC" w:rsidP="008A10CC">
                  <w:pPr>
                    <w:contextualSpacing/>
                    <w:mirrorIndents/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8"/>
                      <w:lang w:eastAsia="ru-RU"/>
                    </w:rPr>
                  </w:pPr>
                  <w:r w:rsidRPr="008A10CC"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8"/>
                      <w:lang w:eastAsia="ru-RU"/>
                    </w:rPr>
                    <w:t>Основные принципы дошкольного образования:</w:t>
                  </w:r>
                </w:p>
                <w:p w:rsidR="008E7D3F" w:rsidRDefault="008E7D3F" w:rsidP="008A10CC">
                  <w:pPr>
                    <w:contextualSpacing/>
                    <w:mirrorIndents/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8"/>
                      <w:lang w:eastAsia="ru-RU"/>
                    </w:rPr>
                  </w:pPr>
                </w:p>
                <w:p w:rsidR="008E7D3F" w:rsidRPr="008A10CC" w:rsidRDefault="008E7D3F" w:rsidP="008A10CC">
                  <w:pPr>
                    <w:contextualSpacing/>
                    <w:mirrorIndents/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8"/>
                      <w:lang w:eastAsia="ru-RU"/>
                    </w:rPr>
                  </w:pPr>
                </w:p>
                <w:p w:rsidR="008A10CC" w:rsidRPr="008A10CC" w:rsidRDefault="008A10C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8A10CC" w:rsidRPr="00B3476F" w:rsidRDefault="008E7D3F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>
        <w:rPr>
          <w:noProof/>
          <w:lang w:eastAsia="ru-RU"/>
        </w:rPr>
        <w:pict>
          <v:shape id="_x0000_s1047" type="#_x0000_t202" style="position:absolute;left:0;text-align:left;margin-left:256.55pt;margin-top:74.3pt;width:286.5pt;height:403.5pt;z-index:251667456" strokecolor="white [3212]">
            <v:textbox style="mso-next-textbox:#_x0000_s1047">
              <w:txbxContent>
                <w:p w:rsidR="00B3476F" w:rsidRDefault="00B3476F" w:rsidP="00B3476F">
                  <w:pPr>
                    <w:spacing w:after="100" w:afterAutospacing="1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</w:pPr>
                  <w:r w:rsidRPr="00BD56DF"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 xml:space="preserve">Стандарт является основой </w:t>
                  </w:r>
                  <w:proofErr w:type="gramStart"/>
                  <w:r w:rsidRPr="00BD56DF"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>для</w:t>
                  </w:r>
                  <w:proofErr w:type="gramEnd"/>
                  <w:r w:rsidRPr="00BD56DF"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>:</w:t>
                  </w:r>
                </w:p>
                <w:p w:rsidR="00B3476F" w:rsidRPr="00BD56DF" w:rsidRDefault="00B3476F" w:rsidP="00B3476F">
                  <w:pPr>
                    <w:spacing w:after="100" w:afterAutospacing="1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</w:pPr>
                  <w:r w:rsidRPr="00B3476F">
                    <w:rPr>
                      <w:noProof/>
                      <w:lang w:eastAsia="ru-RU"/>
                    </w:rPr>
                    <w:t xml:space="preserve"> </w:t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00634648" wp14:editId="7B8BDC45">
                        <wp:extent cx="3372972" cy="4392000"/>
                        <wp:effectExtent l="0" t="0" r="0" b="0"/>
                        <wp:docPr id="47" name="Рисунок 47" descr="C:\Users\Наталья\Desktop\ФГОС 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Наталья\Desktop\ФГОС 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4">
                                          <a14:imgEffect>
                                            <a14:brightnessContrast bright="-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2972" cy="439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A10CC"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Полноценное проживание ребёнком всех этапов детства (младенческого, раннего и дошкольного возраста), обогащение (амплификация) детского развития;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Построение образовательной деятельности на основе индивидуальных особенностей каждого ребенка, при котором сам ребенок становится активным в выборе содержания своего образования, становится субъектом образования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Содействие и сотрудничество детей и взрослых, признание ребенка полноценным участником (субъектом) образовательных отношений;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Поддержка инициативы детей в различных видах деятельности;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Сотрудничество организации с семьёй;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Приобщение детей к социокультурным нормам, традициям семьи, общества и государства;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Формирование познавательных интересов и познавательных действий ребенка в различных видах деятельности;</w:t>
      </w:r>
    </w:p>
    <w:p w:rsidR="008A10CC" w:rsidRPr="00B3476F" w:rsidRDefault="008A10CC" w:rsidP="008A10CC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 xml:space="preserve">Возрастная адекватность дошкольного образования (соответствие условий, требований, </w:t>
      </w: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lastRenderedPageBreak/>
        <w:t>методов возрасту и особенностям развития);</w:t>
      </w:r>
    </w:p>
    <w:p w:rsidR="008E7D3F" w:rsidRDefault="008A10CC" w:rsidP="008E7D3F">
      <w:pPr>
        <w:pStyle w:val="aa"/>
        <w:numPr>
          <w:ilvl w:val="0"/>
          <w:numId w:val="7"/>
        </w:numPr>
        <w:spacing w:after="100" w:afterAutospacing="1" w:line="240" w:lineRule="auto"/>
        <w:ind w:left="425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B3476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Учёт этнокул</w:t>
      </w:r>
      <w:r w:rsid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ьтурной ситуации развития детей</w:t>
      </w:r>
    </w:p>
    <w:p w:rsidR="008E7D3F" w:rsidRDefault="008E7D3F" w:rsidP="008E7D3F">
      <w:pPr>
        <w:spacing w:after="100" w:afterAutospacing="1" w:line="240" w:lineRule="auto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</w:p>
    <w:p w:rsidR="008E7D3F" w:rsidRPr="008E7D3F" w:rsidRDefault="008E7D3F" w:rsidP="008E7D3F">
      <w:pPr>
        <w:spacing w:after="100" w:afterAutospacing="1" w:line="240" w:lineRule="auto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</w:p>
    <w:p w:rsidR="008E7D3F" w:rsidRDefault="008E7D3F">
      <w:pPr>
        <w:rPr>
          <w:noProof/>
          <w:lang w:eastAsia="ru-RU"/>
        </w:rPr>
      </w:pPr>
    </w:p>
    <w:p w:rsidR="008E7D3F" w:rsidRDefault="008E7D3F">
      <w:pPr>
        <w:rPr>
          <w:noProof/>
          <w:lang w:eastAsia="ru-RU"/>
        </w:rPr>
      </w:pPr>
    </w:p>
    <w:p w:rsidR="008A10CC" w:rsidRDefault="008A10CC">
      <w:pPr>
        <w:rPr>
          <w:noProof/>
          <w:lang w:eastAsia="ru-RU"/>
        </w:rPr>
      </w:pPr>
    </w:p>
    <w:p w:rsidR="008A10CC" w:rsidRDefault="008A10CC">
      <w:pPr>
        <w:rPr>
          <w:noProof/>
          <w:lang w:eastAsia="ru-RU"/>
        </w:rPr>
      </w:pPr>
    </w:p>
    <w:p w:rsidR="00C05BCF" w:rsidRDefault="00C05BCF" w:rsidP="004B2C02">
      <w:pPr>
        <w:spacing w:after="0" w:line="240" w:lineRule="auto"/>
      </w:pPr>
    </w:p>
    <w:p w:rsidR="00176CFF" w:rsidRDefault="00176CFF" w:rsidP="00176CFF">
      <w:pPr>
        <w:pStyle w:val="SectionHeading1"/>
      </w:pPr>
    </w:p>
    <w:p w:rsidR="008A10CC" w:rsidRDefault="008A10CC" w:rsidP="00176CFF">
      <w:pPr>
        <w:pStyle w:val="SectionHeading1"/>
      </w:pPr>
    </w:p>
    <w:p w:rsidR="008A10CC" w:rsidRDefault="008A10CC" w:rsidP="00176CFF">
      <w:pPr>
        <w:pStyle w:val="SectionHeading1"/>
      </w:pPr>
    </w:p>
    <w:p w:rsidR="00B3476F" w:rsidRDefault="00B3476F" w:rsidP="00176CFF">
      <w:pPr>
        <w:pStyle w:val="SectionHeading1"/>
      </w:pPr>
    </w:p>
    <w:p w:rsidR="00B3476F" w:rsidRDefault="00B3476F" w:rsidP="00176CFF">
      <w:pPr>
        <w:pStyle w:val="SectionHeading1"/>
      </w:pPr>
    </w:p>
    <w:p w:rsidR="008A10CC" w:rsidRDefault="008A10CC" w:rsidP="00176CFF">
      <w:pPr>
        <w:pStyle w:val="SectionHeading1"/>
      </w:pPr>
    </w:p>
    <w:p w:rsidR="008A10CC" w:rsidRDefault="008A10CC" w:rsidP="00176CFF">
      <w:pPr>
        <w:pStyle w:val="SectionHeading1"/>
      </w:pPr>
    </w:p>
    <w:p w:rsidR="008A10CC" w:rsidRDefault="008A10CC" w:rsidP="00176CFF">
      <w:pPr>
        <w:pStyle w:val="SectionHeading1"/>
      </w:pPr>
    </w:p>
    <w:p w:rsidR="008A10CC" w:rsidRDefault="008E7D3F" w:rsidP="00176CFF">
      <w:pPr>
        <w:pStyle w:val="SectionHeading1"/>
      </w:pPr>
      <w:r>
        <w:rPr>
          <w:noProof/>
          <w:lang w:eastAsia="ru-RU"/>
        </w:rPr>
        <w:lastRenderedPageBreak/>
        <w:pict>
          <v:shape id="_x0000_s1048" type="#_x0000_t202" style="position:absolute;margin-left:-.75pt;margin-top:-33.75pt;width:269.75pt;height:47.25pt;z-index:251668480" fillcolor="#92d050" strokecolor="white [3212]">
            <v:textbox style="mso-next-textbox:#_x0000_s1048">
              <w:txbxContent>
                <w:p w:rsidR="00B3476F" w:rsidRPr="00B3476F" w:rsidRDefault="00B3476F" w:rsidP="00B3476F">
                  <w:pPr>
                    <w:spacing w:after="100" w:afterAutospacing="1" w:line="360" w:lineRule="auto"/>
                    <w:contextualSpacing/>
                    <w:mirrorIndents/>
                    <w:jc w:val="center"/>
                    <w:rPr>
                      <w:rFonts w:ascii="Times New Roman" w:hAnsi="Times New Roman" w:cs="Times New Roman"/>
                      <w:noProof/>
                      <w:color w:val="C00000"/>
                      <w:sz w:val="28"/>
                      <w:lang w:eastAsia="ru-RU"/>
                    </w:rPr>
                  </w:pPr>
                  <w:r w:rsidRPr="00B3476F">
                    <w:rPr>
                      <w:rFonts w:ascii="Times New Roman" w:hAnsi="Times New Roman" w:cs="Times New Roman"/>
                      <w:b/>
                      <w:bCs/>
                      <w:noProof/>
                      <w:color w:val="C00000"/>
                      <w:sz w:val="28"/>
                      <w:lang w:eastAsia="ru-RU"/>
                    </w:rPr>
                    <w:t>Стандарт направлен на решение следующих задач:</w:t>
                  </w:r>
                </w:p>
                <w:p w:rsidR="00B3476F" w:rsidRDefault="00B3476F" w:rsidP="00B3476F">
                  <w:pPr>
                    <w:jc w:val="center"/>
                  </w:pPr>
                </w:p>
              </w:txbxContent>
            </v:textbox>
          </v:shape>
        </w:pict>
      </w:r>
    </w:p>
    <w:p w:rsidR="00B3476F" w:rsidRDefault="00B3476F" w:rsidP="008E7D3F">
      <w:pPr>
        <w:pStyle w:val="aa"/>
        <w:numPr>
          <w:ilvl w:val="0"/>
          <w:numId w:val="9"/>
        </w:numPr>
        <w:spacing w:after="100" w:afterAutospacing="1" w:line="240" w:lineRule="auto"/>
        <w:ind w:left="0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Охраны и укрепления физического и психического здоровья детей, в том числе их эмоционального благополучия</w:t>
      </w:r>
    </w:p>
    <w:p w:rsidR="008E7D3F" w:rsidRPr="008E7D3F" w:rsidRDefault="008E7D3F" w:rsidP="008E7D3F">
      <w:pPr>
        <w:pStyle w:val="aa"/>
        <w:spacing w:after="100" w:afterAutospacing="1" w:line="240" w:lineRule="auto"/>
        <w:ind w:left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</w:p>
    <w:p w:rsidR="00B3476F" w:rsidRDefault="008E7D3F" w:rsidP="008E7D3F">
      <w:pPr>
        <w:pStyle w:val="aa"/>
        <w:numPr>
          <w:ilvl w:val="0"/>
          <w:numId w:val="9"/>
        </w:numPr>
        <w:spacing w:after="100" w:afterAutospacing="1" w:line="240" w:lineRule="auto"/>
        <w:ind w:left="0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О</w:t>
      </w:r>
      <w:r w:rsidR="00B3476F"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 xml:space="preserve">беспечения равных возможностей для полноценного развития каждого ребёнка в период дошкольного детства независимо от места жительства, пола, нации, языка, социального статуса, психофизиологических и других особенностей; </w:t>
      </w:r>
    </w:p>
    <w:p w:rsidR="008E7D3F" w:rsidRPr="008E7D3F" w:rsidRDefault="008E7D3F" w:rsidP="008E7D3F">
      <w:pPr>
        <w:pStyle w:val="aa"/>
        <w:spacing w:after="100" w:afterAutospacing="1" w:line="240" w:lineRule="auto"/>
        <w:ind w:left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</w:p>
    <w:p w:rsidR="00B3476F" w:rsidRDefault="008E7D3F" w:rsidP="008E7D3F">
      <w:pPr>
        <w:pStyle w:val="aa"/>
        <w:numPr>
          <w:ilvl w:val="0"/>
          <w:numId w:val="9"/>
        </w:numPr>
        <w:spacing w:after="100" w:afterAutospacing="1" w:line="240" w:lineRule="auto"/>
        <w:ind w:left="0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О</w:t>
      </w:r>
      <w:r w:rsidR="00B3476F"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беспечения преемственности целей, задач и содержания образования,  в рамках образовательных программ, различных уровней дошкольного и начального общего образования;</w:t>
      </w:r>
    </w:p>
    <w:p w:rsidR="008E7D3F" w:rsidRPr="008E7D3F" w:rsidRDefault="008E7D3F" w:rsidP="008E7D3F">
      <w:pPr>
        <w:pStyle w:val="aa"/>
        <w:spacing w:after="100" w:afterAutospacing="1" w:line="240" w:lineRule="auto"/>
        <w:ind w:left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</w:p>
    <w:p w:rsidR="00B3476F" w:rsidRDefault="008E7D3F" w:rsidP="008E7D3F">
      <w:pPr>
        <w:pStyle w:val="aa"/>
        <w:numPr>
          <w:ilvl w:val="0"/>
          <w:numId w:val="9"/>
        </w:numPr>
        <w:spacing w:after="100" w:afterAutospacing="1" w:line="240" w:lineRule="auto"/>
        <w:ind w:left="0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С</w:t>
      </w:r>
      <w:r w:rsidR="00B3476F"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оздания благоприятных условий развития детей, их способностей и творческого потенциала каждого ребёнка как субъекта отношений с самим собой, другими детьми, взрослыми и миром;</w:t>
      </w:r>
    </w:p>
    <w:p w:rsidR="008E7D3F" w:rsidRPr="008E7D3F" w:rsidRDefault="008E7D3F" w:rsidP="008E7D3F">
      <w:pPr>
        <w:pStyle w:val="aa"/>
        <w:spacing w:after="100" w:afterAutospacing="1" w:line="240" w:lineRule="auto"/>
        <w:ind w:left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</w:p>
    <w:p w:rsidR="008A10CC" w:rsidRPr="008E7D3F" w:rsidRDefault="008E7D3F" w:rsidP="00B3476F">
      <w:pPr>
        <w:pStyle w:val="aa"/>
        <w:numPr>
          <w:ilvl w:val="0"/>
          <w:numId w:val="9"/>
        </w:numPr>
        <w:spacing w:after="100" w:afterAutospacing="1" w:line="240" w:lineRule="auto"/>
        <w:ind w:left="0" w:firstLine="0"/>
        <w:mirrorIndents/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</w:pPr>
      <w:r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О</w:t>
      </w:r>
      <w:r w:rsidR="00B3476F" w:rsidRPr="008E7D3F">
        <w:rPr>
          <w:rFonts w:ascii="Times New Roman" w:hAnsi="Times New Roman" w:cs="Times New Roman"/>
          <w:i/>
          <w:noProof/>
          <w:color w:val="1F497D" w:themeColor="text2"/>
          <w:sz w:val="28"/>
          <w:lang w:eastAsia="ru-RU"/>
        </w:rPr>
        <w:t>бъединения обучения и воспитания в целостный образовательный процесс на основе духовно-нравственных и социокультурных ценностей и принятых в обществе правил и норм поведения в интересах человека, семьи, общества</w:t>
      </w:r>
    </w:p>
    <w:p w:rsidR="00C05BCF" w:rsidRDefault="00C05BCF" w:rsidP="00B3476F">
      <w:pPr>
        <w:pStyle w:val="SectionHeading2"/>
      </w:pPr>
    </w:p>
    <w:p w:rsidR="008A10CC" w:rsidRDefault="008A10CC" w:rsidP="00B3476F">
      <w:pPr>
        <w:pStyle w:val="SectionHeading2"/>
      </w:pPr>
    </w:p>
    <w:p w:rsidR="00C05BCF" w:rsidRDefault="00C05BCF" w:rsidP="00B3476F">
      <w:pPr>
        <w:pStyle w:val="SectionHeading2"/>
      </w:pPr>
    </w:p>
    <w:p w:rsidR="006B7C50" w:rsidRDefault="006B7C50" w:rsidP="00B3476F">
      <w:pPr>
        <w:pStyle w:val="BrochureCopy"/>
      </w:pPr>
    </w:p>
    <w:p w:rsidR="00C05BCF" w:rsidRDefault="00C05BCF" w:rsidP="00B3476F">
      <w:pPr>
        <w:pStyle w:val="BrochureCopy"/>
      </w:pPr>
    </w:p>
    <w:p w:rsidR="008E7D3F" w:rsidRDefault="008E7D3F">
      <w:pPr>
        <w:pStyle w:val="BrochureCopy"/>
      </w:pPr>
    </w:p>
    <w:sectPr w:rsidR="008E7D3F" w:rsidSect="008E7D3F">
      <w:pgSz w:w="16839" w:h="11907" w:orient="landscape" w:code="9"/>
      <w:pgMar w:top="720" w:right="254" w:bottom="720" w:left="284" w:header="720" w:footer="720" w:gutter="0"/>
      <w:cols w:num="3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2F87" w:rsidRDefault="00382F87" w:rsidP="00382F87">
      <w:pPr>
        <w:spacing w:after="0" w:line="240" w:lineRule="auto"/>
      </w:pPr>
      <w:r>
        <w:separator/>
      </w:r>
    </w:p>
  </w:endnote>
  <w:endnote w:type="continuationSeparator" w:id="0">
    <w:p w:rsidR="00382F87" w:rsidRDefault="00382F87" w:rsidP="00382F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2F87" w:rsidRDefault="00382F87" w:rsidP="00382F87">
      <w:pPr>
        <w:spacing w:after="0" w:line="240" w:lineRule="auto"/>
      </w:pPr>
      <w:r>
        <w:separator/>
      </w:r>
    </w:p>
  </w:footnote>
  <w:footnote w:type="continuationSeparator" w:id="0">
    <w:p w:rsidR="00382F87" w:rsidRDefault="00382F87" w:rsidP="00382F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8035B"/>
    <w:multiLevelType w:val="hybridMultilevel"/>
    <w:tmpl w:val="B53E958E"/>
    <w:lvl w:ilvl="0" w:tplc="CC5C6F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0A454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24C38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E01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9EA49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4B2CB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6DC7A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9A5B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8FA4C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C5D0BB1"/>
    <w:multiLevelType w:val="hybridMultilevel"/>
    <w:tmpl w:val="D2F20380"/>
    <w:lvl w:ilvl="0" w:tplc="B61A71D8">
      <w:start w:val="1"/>
      <w:numFmt w:val="decimal"/>
      <w:pStyle w:val="BrochureList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B2A5EB8"/>
    <w:multiLevelType w:val="hybridMultilevel"/>
    <w:tmpl w:val="1A64D506"/>
    <w:lvl w:ilvl="0" w:tplc="C1E4CA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13AE0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F2F5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74071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19469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C62D5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6E2E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FF6C7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E9ADF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F1C22A6"/>
    <w:multiLevelType w:val="hybridMultilevel"/>
    <w:tmpl w:val="F3BAC258"/>
    <w:lvl w:ilvl="0" w:tplc="0419000B">
      <w:start w:val="1"/>
      <w:numFmt w:val="bullet"/>
      <w:lvlText w:val=""/>
      <w:lvlJc w:val="left"/>
      <w:pPr>
        <w:ind w:left="10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>
    <w:nsid w:val="1FE83272"/>
    <w:multiLevelType w:val="hybridMultilevel"/>
    <w:tmpl w:val="F566E4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636924"/>
    <w:multiLevelType w:val="hybridMultilevel"/>
    <w:tmpl w:val="A5BA6A2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536C91"/>
    <w:multiLevelType w:val="hybridMultilevel"/>
    <w:tmpl w:val="6A84A82C"/>
    <w:lvl w:ilvl="0" w:tplc="43F0B6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8F0AC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6E78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83C2D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60CE3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32CD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A3C0E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D4811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36AFB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4CDA7CA8"/>
    <w:multiLevelType w:val="hybridMultilevel"/>
    <w:tmpl w:val="EC0655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605E98"/>
    <w:multiLevelType w:val="hybridMultilevel"/>
    <w:tmpl w:val="8E5A74D8"/>
    <w:lvl w:ilvl="0" w:tplc="F758AA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A64FA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BDC73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01C75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BEEFC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64C7F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81A4C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9C1B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F893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8"/>
  </w:num>
  <w:num w:numId="5">
    <w:abstractNumId w:val="6"/>
  </w:num>
  <w:num w:numId="6">
    <w:abstractNumId w:val="0"/>
  </w:num>
  <w:num w:numId="7">
    <w:abstractNumId w:val="3"/>
  </w:num>
  <w:num w:numId="8">
    <w:abstractNumId w:val="4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329FA"/>
    <w:rsid w:val="00084594"/>
    <w:rsid w:val="00176CFF"/>
    <w:rsid w:val="002207D3"/>
    <w:rsid w:val="002D1403"/>
    <w:rsid w:val="00382F87"/>
    <w:rsid w:val="003C6B14"/>
    <w:rsid w:val="003E72BE"/>
    <w:rsid w:val="004B0CC7"/>
    <w:rsid w:val="004B2C02"/>
    <w:rsid w:val="00504DCC"/>
    <w:rsid w:val="005E72CB"/>
    <w:rsid w:val="006329FA"/>
    <w:rsid w:val="006B7C50"/>
    <w:rsid w:val="007A150D"/>
    <w:rsid w:val="007E5D1A"/>
    <w:rsid w:val="008164D4"/>
    <w:rsid w:val="008A10CC"/>
    <w:rsid w:val="008C1EB1"/>
    <w:rsid w:val="008E7D3F"/>
    <w:rsid w:val="00B01FC6"/>
    <w:rsid w:val="00B3476F"/>
    <w:rsid w:val="00B512E8"/>
    <w:rsid w:val="00BD56DF"/>
    <w:rsid w:val="00C05BCF"/>
    <w:rsid w:val="00D8788D"/>
    <w:rsid w:val="00F10B4D"/>
    <w:rsid w:val="00FC0D74"/>
    <w:rsid w:val="00FC3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>
      <o:colormenu v:ext="edit" fillcolor="none [3214]" strokecolor="none [3212]"/>
    </o:shapedefaults>
    <o:shapelayout v:ext="edit">
      <o:idmap v:ext="edit" data="1"/>
      <o:rules v:ext="edit">
        <o:r id="V:Rule1" type="connector" idref="#_x0000_s1036"/>
      </o:rules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4" w:unhideWhenUsed="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a">
    <w:name w:val="Normal"/>
    <w:unhideWhenUsed/>
    <w:qFormat/>
    <w:rsid w:val="008164D4"/>
    <w:rPr>
      <w:lang w:val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rochureTitle">
    <w:name w:val="Brochure Title"/>
    <w:basedOn w:val="a"/>
    <w:qFormat/>
    <w:rsid w:val="008164D4"/>
    <w:pPr>
      <w:spacing w:line="312" w:lineRule="auto"/>
      <w:jc w:val="both"/>
    </w:pPr>
    <w:rPr>
      <w:rFonts w:asciiTheme="majorHAnsi" w:hAnsiTheme="majorHAnsi"/>
      <w:color w:val="4F81BD" w:themeColor="accent1"/>
      <w:sz w:val="32"/>
    </w:rPr>
  </w:style>
  <w:style w:type="paragraph" w:customStyle="1" w:styleId="8A2A7A62B8364C6DA158E52967F32244">
    <w:name w:val="8A2A7A62B8364C6DA158E52967F32244"/>
    <w:rsid w:val="008164D4"/>
    <w:pPr>
      <w:spacing w:before="240" w:after="80"/>
      <w:outlineLvl w:val="1"/>
    </w:pPr>
    <w:rPr>
      <w:rFonts w:asciiTheme="majorHAnsi" w:hAnsiTheme="majorHAnsi"/>
      <w:color w:val="4F81BD" w:themeColor="accent1"/>
    </w:rPr>
  </w:style>
  <w:style w:type="paragraph" w:styleId="a3">
    <w:name w:val="Title"/>
    <w:basedOn w:val="a"/>
    <w:link w:val="a4"/>
    <w:uiPriority w:val="4"/>
    <w:semiHidden/>
    <w:unhideWhenUsed/>
    <w:qFormat/>
    <w:rsid w:val="008164D4"/>
    <w:pPr>
      <w:spacing w:after="0" w:line="312" w:lineRule="auto"/>
      <w:jc w:val="both"/>
    </w:pPr>
    <w:rPr>
      <w:rFonts w:asciiTheme="majorHAnsi" w:eastAsiaTheme="majorEastAsia" w:hAnsiTheme="majorHAnsi" w:cstheme="majorHAnsi"/>
      <w:b/>
      <w:bCs/>
      <w:color w:val="4F81BD" w:themeColor="accent1"/>
      <w:kern w:val="28"/>
      <w:sz w:val="32"/>
      <w:szCs w:val="52"/>
    </w:rPr>
  </w:style>
  <w:style w:type="character" w:customStyle="1" w:styleId="a4">
    <w:name w:val="Название Знак"/>
    <w:basedOn w:val="a0"/>
    <w:link w:val="a3"/>
    <w:uiPriority w:val="4"/>
    <w:semiHidden/>
    <w:rsid w:val="008164D4"/>
    <w:rPr>
      <w:rFonts w:asciiTheme="majorHAnsi" w:eastAsiaTheme="majorEastAsia" w:hAnsiTheme="majorHAnsi" w:cstheme="majorHAnsi"/>
      <w:b/>
      <w:bCs/>
      <w:color w:val="4F81BD" w:themeColor="accent1"/>
      <w:kern w:val="28"/>
      <w:sz w:val="32"/>
      <w:szCs w:val="52"/>
    </w:rPr>
  </w:style>
  <w:style w:type="paragraph" w:styleId="a5">
    <w:name w:val="caption"/>
    <w:basedOn w:val="a"/>
    <w:next w:val="a"/>
    <w:uiPriority w:val="35"/>
    <w:semiHidden/>
    <w:unhideWhenUsed/>
    <w:qFormat/>
    <w:rsid w:val="008164D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816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164D4"/>
    <w:rPr>
      <w:rFonts w:ascii="Tahoma" w:hAnsi="Tahoma" w:cs="Tahoma"/>
      <w:sz w:val="16"/>
      <w:szCs w:val="16"/>
    </w:rPr>
  </w:style>
  <w:style w:type="paragraph" w:customStyle="1" w:styleId="BrochureSubtitle">
    <w:name w:val="Brochure Subtitle"/>
    <w:basedOn w:val="a"/>
    <w:qFormat/>
    <w:rsid w:val="008164D4"/>
    <w:pPr>
      <w:spacing w:before="60" w:after="120" w:line="240" w:lineRule="auto"/>
      <w:jc w:val="both"/>
    </w:pPr>
    <w:rPr>
      <w:i/>
      <w:color w:val="76923C" w:themeColor="accent3" w:themeShade="BF"/>
      <w:sz w:val="20"/>
    </w:rPr>
  </w:style>
  <w:style w:type="paragraph" w:customStyle="1" w:styleId="BrochureSubtitle2">
    <w:name w:val="Brochure Subtitle 2"/>
    <w:basedOn w:val="a"/>
    <w:qFormat/>
    <w:rsid w:val="008164D4"/>
    <w:pPr>
      <w:spacing w:before="120" w:after="120" w:line="384" w:lineRule="auto"/>
    </w:pPr>
    <w:rPr>
      <w:i/>
      <w:color w:val="76923C" w:themeColor="accent3" w:themeShade="BF"/>
      <w:sz w:val="20"/>
    </w:rPr>
  </w:style>
  <w:style w:type="paragraph" w:customStyle="1" w:styleId="SectionHeading2">
    <w:name w:val="Section Heading 2"/>
    <w:basedOn w:val="a"/>
    <w:qFormat/>
    <w:rsid w:val="008164D4"/>
    <w:pPr>
      <w:spacing w:before="240" w:after="80"/>
      <w:outlineLvl w:val="1"/>
    </w:pPr>
    <w:rPr>
      <w:rFonts w:asciiTheme="majorHAnsi" w:hAnsiTheme="majorHAnsi"/>
      <w:color w:val="4F81BD" w:themeColor="accent1"/>
    </w:rPr>
  </w:style>
  <w:style w:type="paragraph" w:customStyle="1" w:styleId="BrochureCopy">
    <w:name w:val="Brochure Copy"/>
    <w:basedOn w:val="a"/>
    <w:qFormat/>
    <w:rsid w:val="008164D4"/>
    <w:pPr>
      <w:spacing w:after="120" w:line="300" w:lineRule="auto"/>
    </w:pPr>
    <w:rPr>
      <w:sz w:val="18"/>
    </w:rPr>
  </w:style>
  <w:style w:type="paragraph" w:customStyle="1" w:styleId="SectionHeading1">
    <w:name w:val="Section Heading 1"/>
    <w:basedOn w:val="SectionHeading2"/>
    <w:qFormat/>
    <w:rsid w:val="008164D4"/>
    <w:rPr>
      <w:sz w:val="28"/>
    </w:rPr>
  </w:style>
  <w:style w:type="paragraph" w:customStyle="1" w:styleId="CaptionHeading">
    <w:name w:val="Caption Heading"/>
    <w:basedOn w:val="a"/>
    <w:qFormat/>
    <w:rsid w:val="008164D4"/>
    <w:pPr>
      <w:spacing w:after="120" w:line="312" w:lineRule="auto"/>
    </w:pPr>
    <w:rPr>
      <w:rFonts w:asciiTheme="majorHAnsi" w:hAnsiTheme="majorHAnsi"/>
      <w:color w:val="76923C" w:themeColor="accent3" w:themeShade="BF"/>
      <w:sz w:val="20"/>
    </w:rPr>
  </w:style>
  <w:style w:type="paragraph" w:customStyle="1" w:styleId="BrochureCaption">
    <w:name w:val="Brochure Caption"/>
    <w:basedOn w:val="a"/>
    <w:qFormat/>
    <w:rsid w:val="008164D4"/>
    <w:pPr>
      <w:spacing w:after="0" w:line="432" w:lineRule="auto"/>
    </w:pPr>
    <w:rPr>
      <w:i/>
      <w:color w:val="76923C" w:themeColor="accent3" w:themeShade="BF"/>
      <w:sz w:val="18"/>
    </w:rPr>
  </w:style>
  <w:style w:type="paragraph" w:customStyle="1" w:styleId="ContactInformation">
    <w:name w:val="Contact Information"/>
    <w:basedOn w:val="a"/>
    <w:qFormat/>
    <w:rsid w:val="008164D4"/>
    <w:pPr>
      <w:spacing w:after="0"/>
    </w:pPr>
    <w:rPr>
      <w:color w:val="4F81BD" w:themeColor="accent1"/>
      <w:sz w:val="18"/>
    </w:rPr>
  </w:style>
  <w:style w:type="paragraph" w:customStyle="1" w:styleId="ContactInformationHeading">
    <w:name w:val="Contact Information Heading"/>
    <w:basedOn w:val="a"/>
    <w:qFormat/>
    <w:rsid w:val="008164D4"/>
    <w:pPr>
      <w:spacing w:before="240" w:after="80"/>
    </w:pPr>
    <w:rPr>
      <w:rFonts w:asciiTheme="majorHAnsi" w:hAnsiTheme="majorHAnsi"/>
      <w:color w:val="4F81BD" w:themeColor="accent1"/>
    </w:rPr>
  </w:style>
  <w:style w:type="paragraph" w:customStyle="1" w:styleId="WebSiteAddress">
    <w:name w:val="Web Site Address"/>
    <w:basedOn w:val="a"/>
    <w:qFormat/>
    <w:rsid w:val="008164D4"/>
    <w:pPr>
      <w:spacing w:before="240" w:after="80"/>
    </w:pPr>
    <w:rPr>
      <w:color w:val="4F81BD" w:themeColor="accent1"/>
    </w:rPr>
  </w:style>
  <w:style w:type="paragraph" w:customStyle="1" w:styleId="BrochureList">
    <w:name w:val="Brochure List"/>
    <w:basedOn w:val="BrochureCopy"/>
    <w:qFormat/>
    <w:rsid w:val="008164D4"/>
    <w:pPr>
      <w:numPr>
        <w:numId w:val="1"/>
      </w:numPr>
    </w:pPr>
  </w:style>
  <w:style w:type="paragraph" w:customStyle="1" w:styleId="D3698C1BF2294BD59E4F83170C820D561">
    <w:name w:val="D3698C1BF2294BD59E4F83170C820D561"/>
    <w:rsid w:val="008164D4"/>
    <w:pPr>
      <w:spacing w:before="240" w:after="80"/>
      <w:outlineLvl w:val="1"/>
    </w:pPr>
    <w:rPr>
      <w:rFonts w:asciiTheme="majorHAnsi" w:hAnsiTheme="majorHAnsi"/>
      <w:color w:val="4F81BD" w:themeColor="accent1"/>
    </w:rPr>
  </w:style>
  <w:style w:type="paragraph" w:customStyle="1" w:styleId="64BDA2DDABEB45E6A11282D2E8E1D23E">
    <w:name w:val="64BDA2DDABEB45E6A11282D2E8E1D23E"/>
    <w:rsid w:val="008164D4"/>
    <w:pPr>
      <w:spacing w:before="240" w:after="80"/>
    </w:pPr>
    <w:rPr>
      <w:color w:val="4F81BD" w:themeColor="accent1"/>
    </w:rPr>
  </w:style>
  <w:style w:type="character" w:styleId="a8">
    <w:name w:val="Placeholder Text"/>
    <w:basedOn w:val="a0"/>
    <w:uiPriority w:val="99"/>
    <w:semiHidden/>
    <w:rsid w:val="003E72BE"/>
    <w:rPr>
      <w:color w:val="808080"/>
    </w:rPr>
  </w:style>
  <w:style w:type="character" w:styleId="a9">
    <w:name w:val="Hyperlink"/>
    <w:basedOn w:val="a0"/>
    <w:uiPriority w:val="99"/>
    <w:unhideWhenUsed/>
    <w:rsid w:val="006B7C50"/>
    <w:rPr>
      <w:color w:val="0000FF" w:themeColor="hyperlink"/>
      <w:u w:val="single"/>
    </w:rPr>
  </w:style>
  <w:style w:type="paragraph" w:styleId="aa">
    <w:name w:val="List Paragraph"/>
    <w:basedOn w:val="a"/>
    <w:uiPriority w:val="34"/>
    <w:unhideWhenUsed/>
    <w:qFormat/>
    <w:rsid w:val="008A10CC"/>
    <w:pPr>
      <w:ind w:left="720"/>
      <w:contextualSpacing/>
    </w:pPr>
  </w:style>
  <w:style w:type="paragraph" w:styleId="ab">
    <w:name w:val="header"/>
    <w:basedOn w:val="a"/>
    <w:link w:val="ac"/>
    <w:uiPriority w:val="99"/>
    <w:unhideWhenUsed/>
    <w:rsid w:val="00382F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382F87"/>
    <w:rPr>
      <w:lang w:val="ru-RU"/>
    </w:rPr>
  </w:style>
  <w:style w:type="paragraph" w:styleId="ad">
    <w:name w:val="footer"/>
    <w:basedOn w:val="a"/>
    <w:link w:val="ae"/>
    <w:uiPriority w:val="99"/>
    <w:unhideWhenUsed/>
    <w:rsid w:val="00382F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382F87"/>
    <w:rPr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08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8123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9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4483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560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1527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48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7215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75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4874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3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45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yperlink" Target="http://www.tc-sfera.ru/posts/federalnyy-gosudarstvennyy-obrazovatelnyy-standart-doshkolnogo-obrazovaniya-prinyat" TargetMode="Externa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2.jpeg"/><Relationship Id="rId17" Type="http://schemas.microsoft.com/office/2007/relationships/hdphoto" Target="media/hdphoto3.wdp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07/relationships/hdphoto" Target="media/hdphoto1.wdp"/><Relationship Id="rId5" Type="http://schemas.microsoft.com/office/2007/relationships/stylesWithEffects" Target="stylesWithEffects.xml"/><Relationship Id="rId15" Type="http://schemas.openxmlformats.org/officeDocument/2006/relationships/image" Target="media/image4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microsoft.com/office/2007/relationships/hdphoto" Target="media/hdphoto2.wdp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53;&#1072;&#1090;&#1072;&#1083;&#1100;&#1103;\AppData\Roaming\Microsoft\&#1064;&#1072;&#1073;&#1083;&#1086;&#1085;&#1099;\Brochur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ACE71AA77B940F7BE51FF3A872413A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4E53E2A-D95A-4B7F-8913-C6A2CA1B8D36}"/>
      </w:docPartPr>
      <w:docPartBody>
        <w:p w:rsidR="00000000" w:rsidRDefault="00B055BD">
          <w:pPr>
            <w:pStyle w:val="6ACE71AA77B940F7BE51FF3A872413A0"/>
          </w:pPr>
          <w:r>
            <w:t>[Adventure Works]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glossary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5D0BB1"/>
    <w:multiLevelType w:val="hybridMultilevel"/>
    <w:tmpl w:val="D2F20380"/>
    <w:lvl w:ilvl="0" w:tplc="B61A71D8">
      <w:start w:val="1"/>
      <w:numFmt w:val="decimal"/>
      <w:pStyle w:val="BrochureList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20B78E3E1ED485EA919701FB0C64B9F">
    <w:name w:val="320B78E3E1ED485EA919701FB0C64B9F"/>
  </w:style>
  <w:style w:type="paragraph" w:customStyle="1" w:styleId="BrochureCopy">
    <w:name w:val="Brochure Copy"/>
    <w:basedOn w:val="a"/>
    <w:qFormat/>
    <w:pPr>
      <w:spacing w:after="120" w:line="300" w:lineRule="auto"/>
    </w:pPr>
    <w:rPr>
      <w:rFonts w:eastAsiaTheme="minorHAnsi"/>
      <w:sz w:val="18"/>
      <w:lang w:eastAsia="en-US"/>
    </w:rPr>
  </w:style>
  <w:style w:type="paragraph" w:customStyle="1" w:styleId="1D73EA6CEAED4B81836DF287D3A9EC06">
    <w:name w:val="1D73EA6CEAED4B81836DF287D3A9EC06"/>
  </w:style>
  <w:style w:type="paragraph" w:customStyle="1" w:styleId="49447F1C606C459B91F7C240F7E296B7">
    <w:name w:val="49447F1C606C459B91F7C240F7E296B7"/>
  </w:style>
  <w:style w:type="paragraph" w:customStyle="1" w:styleId="5D5A0F51D9764D509BAB161D8773CB54">
    <w:name w:val="5D5A0F51D9764D509BAB161D8773CB54"/>
  </w:style>
  <w:style w:type="paragraph" w:customStyle="1" w:styleId="A5F2E9ED40144F18912E624A3F385B13">
    <w:name w:val="A5F2E9ED40144F18912E624A3F385B13"/>
  </w:style>
  <w:style w:type="paragraph" w:customStyle="1" w:styleId="6B09909362934927BF1D24CF9F41FCD5">
    <w:name w:val="6B09909362934927BF1D24CF9F41FCD5"/>
  </w:style>
  <w:style w:type="paragraph" w:customStyle="1" w:styleId="98006D6398494852A96269AB9FD0505D">
    <w:name w:val="98006D6398494852A96269AB9FD0505D"/>
  </w:style>
  <w:style w:type="paragraph" w:customStyle="1" w:styleId="A855CA8882FC4C6CB9A28B23043F26CF">
    <w:name w:val="A855CA8882FC4C6CB9A28B23043F26CF"/>
  </w:style>
  <w:style w:type="paragraph" w:customStyle="1" w:styleId="1BE457D6A32B4B8CB27575B24522D3A8">
    <w:name w:val="1BE457D6A32B4B8CB27575B24522D3A8"/>
  </w:style>
  <w:style w:type="paragraph" w:customStyle="1" w:styleId="A2C79AC4E8B54FD59E9A91796C336A12">
    <w:name w:val="A2C79AC4E8B54FD59E9A91796C336A12"/>
  </w:style>
  <w:style w:type="paragraph" w:customStyle="1" w:styleId="B0D8E46269A644BE8E5A87F655962E48">
    <w:name w:val="B0D8E46269A644BE8E5A87F655962E48"/>
  </w:style>
  <w:style w:type="paragraph" w:customStyle="1" w:styleId="6B52916FDCC2485187FA7E5F573F1357">
    <w:name w:val="6B52916FDCC2485187FA7E5F573F1357"/>
  </w:style>
  <w:style w:type="paragraph" w:customStyle="1" w:styleId="FA28158BB095455C9EAB14298BF85FC0">
    <w:name w:val="FA28158BB095455C9EAB14298BF85FC0"/>
  </w:style>
  <w:style w:type="paragraph" w:customStyle="1" w:styleId="4C1B294C8340440D8F3D44006B8A5659">
    <w:name w:val="4C1B294C8340440D8F3D44006B8A5659"/>
  </w:style>
  <w:style w:type="paragraph" w:customStyle="1" w:styleId="D454A61BE01046C4AB824BD23A249DE4">
    <w:name w:val="D454A61BE01046C4AB824BD23A249DE4"/>
  </w:style>
  <w:style w:type="paragraph" w:customStyle="1" w:styleId="3256CF58B1BF449EBAE24C9EC221B44D">
    <w:name w:val="3256CF58B1BF449EBAE24C9EC221B44D"/>
  </w:style>
  <w:style w:type="paragraph" w:customStyle="1" w:styleId="6ACE71AA77B940F7BE51FF3A872413A0">
    <w:name w:val="6ACE71AA77B940F7BE51FF3A872413A0"/>
  </w:style>
  <w:style w:type="paragraph" w:customStyle="1" w:styleId="06B5742A1404491187B2DA0DF8748DB8">
    <w:name w:val="06B5742A1404491187B2DA0DF8748DB8"/>
  </w:style>
  <w:style w:type="paragraph" w:customStyle="1" w:styleId="5192F3E54A3E45C1B21405125F17FBAC">
    <w:name w:val="5192F3E54A3E45C1B21405125F17FBAC"/>
  </w:style>
  <w:style w:type="paragraph" w:customStyle="1" w:styleId="F30B50C8941241F08EE0082F8BA36BC7">
    <w:name w:val="F30B50C8941241F08EE0082F8BA36BC7"/>
  </w:style>
  <w:style w:type="paragraph" w:customStyle="1" w:styleId="2FE35C4FF1CF4725B6CFEC1857293C52">
    <w:name w:val="2FE35C4FF1CF4725B6CFEC1857293C52"/>
  </w:style>
  <w:style w:type="paragraph" w:customStyle="1" w:styleId="987B3F18F2F440F182DD2CC0F984DF30">
    <w:name w:val="987B3F18F2F440F182DD2CC0F984DF30"/>
  </w:style>
  <w:style w:type="paragraph" w:customStyle="1" w:styleId="0A7C8B34D0A84ECE811694C69BBE56C7">
    <w:name w:val="0A7C8B34D0A84ECE811694C69BBE56C7"/>
  </w:style>
  <w:style w:type="paragraph" w:customStyle="1" w:styleId="C5B0233786D745A48C312301842685D8">
    <w:name w:val="C5B0233786D745A48C312301842685D8"/>
  </w:style>
  <w:style w:type="paragraph" w:customStyle="1" w:styleId="BrochureList">
    <w:name w:val="Brochure List"/>
    <w:basedOn w:val="a"/>
    <w:qFormat/>
    <w:pPr>
      <w:numPr>
        <w:numId w:val="1"/>
      </w:numPr>
      <w:spacing w:after="120" w:line="300" w:lineRule="auto"/>
    </w:pPr>
    <w:rPr>
      <w:rFonts w:eastAsiaTheme="minorHAnsi"/>
      <w:sz w:val="18"/>
      <w:lang w:eastAsia="en-US"/>
    </w:rPr>
  </w:style>
  <w:style w:type="paragraph" w:customStyle="1" w:styleId="0BD3070C3A234B8A8990C60CEC885E42">
    <w:name w:val="0BD3070C3A234B8A8990C60CEC885E42"/>
  </w:style>
  <w:style w:type="paragraph" w:customStyle="1" w:styleId="781C58F8C683467BB398D1E8CB124A24">
    <w:name w:val="781C58F8C683467BB398D1E8CB124A24"/>
  </w:style>
  <w:style w:type="paragraph" w:customStyle="1" w:styleId="F5B875A40A5E424BAF81E603127C1FE1">
    <w:name w:val="F5B875A40A5E424BAF81E603127C1FE1"/>
  </w:style>
  <w:style w:type="paragraph" w:customStyle="1" w:styleId="E4CE96C95BD04B1A93C2E15478BE4479">
    <w:name w:val="E4CE96C95BD04B1A93C2E15478BE4479"/>
  </w:style>
  <w:style w:type="paragraph" w:customStyle="1" w:styleId="542BDF4209844EB7941D7D8D2B5C01E2">
    <w:name w:val="542BDF4209844EB7941D7D8D2B5C01E2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20B78E3E1ED485EA919701FB0C64B9F">
    <w:name w:val="320B78E3E1ED485EA919701FB0C64B9F"/>
  </w:style>
  <w:style w:type="paragraph" w:customStyle="1" w:styleId="BrochureCopy">
    <w:name w:val="Brochure Copy"/>
    <w:basedOn w:val="a"/>
    <w:qFormat/>
    <w:pPr>
      <w:spacing w:after="120" w:line="300" w:lineRule="auto"/>
    </w:pPr>
    <w:rPr>
      <w:rFonts w:eastAsiaTheme="minorHAnsi"/>
      <w:sz w:val="18"/>
      <w:lang w:eastAsia="en-US"/>
    </w:rPr>
  </w:style>
  <w:style w:type="paragraph" w:customStyle="1" w:styleId="1D73EA6CEAED4B81836DF287D3A9EC06">
    <w:name w:val="1D73EA6CEAED4B81836DF287D3A9EC06"/>
  </w:style>
  <w:style w:type="paragraph" w:customStyle="1" w:styleId="49447F1C606C459B91F7C240F7E296B7">
    <w:name w:val="49447F1C606C459B91F7C240F7E296B7"/>
  </w:style>
  <w:style w:type="paragraph" w:customStyle="1" w:styleId="5D5A0F51D9764D509BAB161D8773CB54">
    <w:name w:val="5D5A0F51D9764D509BAB161D8773CB54"/>
  </w:style>
  <w:style w:type="paragraph" w:customStyle="1" w:styleId="A5F2E9ED40144F18912E624A3F385B13">
    <w:name w:val="A5F2E9ED40144F18912E624A3F385B13"/>
  </w:style>
  <w:style w:type="paragraph" w:customStyle="1" w:styleId="6B09909362934927BF1D24CF9F41FCD5">
    <w:name w:val="6B09909362934927BF1D24CF9F41FCD5"/>
  </w:style>
  <w:style w:type="paragraph" w:customStyle="1" w:styleId="98006D6398494852A96269AB9FD0505D">
    <w:name w:val="98006D6398494852A96269AB9FD0505D"/>
  </w:style>
  <w:style w:type="paragraph" w:customStyle="1" w:styleId="A855CA8882FC4C6CB9A28B23043F26CF">
    <w:name w:val="A855CA8882FC4C6CB9A28B23043F26CF"/>
  </w:style>
  <w:style w:type="paragraph" w:customStyle="1" w:styleId="1BE457D6A32B4B8CB27575B24522D3A8">
    <w:name w:val="1BE457D6A32B4B8CB27575B24522D3A8"/>
  </w:style>
  <w:style w:type="paragraph" w:customStyle="1" w:styleId="A2C79AC4E8B54FD59E9A91796C336A12">
    <w:name w:val="A2C79AC4E8B54FD59E9A91796C336A12"/>
  </w:style>
  <w:style w:type="paragraph" w:customStyle="1" w:styleId="B0D8E46269A644BE8E5A87F655962E48">
    <w:name w:val="B0D8E46269A644BE8E5A87F655962E48"/>
  </w:style>
  <w:style w:type="paragraph" w:customStyle="1" w:styleId="6B52916FDCC2485187FA7E5F573F1357">
    <w:name w:val="6B52916FDCC2485187FA7E5F573F1357"/>
  </w:style>
  <w:style w:type="paragraph" w:customStyle="1" w:styleId="FA28158BB095455C9EAB14298BF85FC0">
    <w:name w:val="FA28158BB095455C9EAB14298BF85FC0"/>
  </w:style>
  <w:style w:type="paragraph" w:customStyle="1" w:styleId="4C1B294C8340440D8F3D44006B8A5659">
    <w:name w:val="4C1B294C8340440D8F3D44006B8A5659"/>
  </w:style>
  <w:style w:type="paragraph" w:customStyle="1" w:styleId="D454A61BE01046C4AB824BD23A249DE4">
    <w:name w:val="D454A61BE01046C4AB824BD23A249DE4"/>
  </w:style>
  <w:style w:type="paragraph" w:customStyle="1" w:styleId="3256CF58B1BF449EBAE24C9EC221B44D">
    <w:name w:val="3256CF58B1BF449EBAE24C9EC221B44D"/>
  </w:style>
  <w:style w:type="paragraph" w:customStyle="1" w:styleId="6ACE71AA77B940F7BE51FF3A872413A0">
    <w:name w:val="6ACE71AA77B940F7BE51FF3A872413A0"/>
  </w:style>
  <w:style w:type="paragraph" w:customStyle="1" w:styleId="06B5742A1404491187B2DA0DF8748DB8">
    <w:name w:val="06B5742A1404491187B2DA0DF8748DB8"/>
  </w:style>
  <w:style w:type="paragraph" w:customStyle="1" w:styleId="5192F3E54A3E45C1B21405125F17FBAC">
    <w:name w:val="5192F3E54A3E45C1B21405125F17FBAC"/>
  </w:style>
  <w:style w:type="paragraph" w:customStyle="1" w:styleId="F30B50C8941241F08EE0082F8BA36BC7">
    <w:name w:val="F30B50C8941241F08EE0082F8BA36BC7"/>
  </w:style>
  <w:style w:type="paragraph" w:customStyle="1" w:styleId="2FE35C4FF1CF4725B6CFEC1857293C52">
    <w:name w:val="2FE35C4FF1CF4725B6CFEC1857293C52"/>
  </w:style>
  <w:style w:type="paragraph" w:customStyle="1" w:styleId="987B3F18F2F440F182DD2CC0F984DF30">
    <w:name w:val="987B3F18F2F440F182DD2CC0F984DF30"/>
  </w:style>
  <w:style w:type="paragraph" w:customStyle="1" w:styleId="0A7C8B34D0A84ECE811694C69BBE56C7">
    <w:name w:val="0A7C8B34D0A84ECE811694C69BBE56C7"/>
  </w:style>
  <w:style w:type="paragraph" w:customStyle="1" w:styleId="C5B0233786D745A48C312301842685D8">
    <w:name w:val="C5B0233786D745A48C312301842685D8"/>
  </w:style>
  <w:style w:type="paragraph" w:customStyle="1" w:styleId="BrochureList">
    <w:name w:val="Brochure List"/>
    <w:basedOn w:val="a"/>
    <w:qFormat/>
    <w:pPr>
      <w:numPr>
        <w:numId w:val="1"/>
      </w:numPr>
      <w:spacing w:after="120" w:line="300" w:lineRule="auto"/>
    </w:pPr>
    <w:rPr>
      <w:rFonts w:eastAsiaTheme="minorHAnsi"/>
      <w:sz w:val="18"/>
      <w:lang w:eastAsia="en-US"/>
    </w:rPr>
  </w:style>
  <w:style w:type="paragraph" w:customStyle="1" w:styleId="0BD3070C3A234B8A8990C60CEC885E42">
    <w:name w:val="0BD3070C3A234B8A8990C60CEC885E42"/>
  </w:style>
  <w:style w:type="paragraph" w:customStyle="1" w:styleId="781C58F8C683467BB398D1E8CB124A24">
    <w:name w:val="781C58F8C683467BB398D1E8CB124A24"/>
  </w:style>
  <w:style w:type="paragraph" w:customStyle="1" w:styleId="F5B875A40A5E424BAF81E603127C1FE1">
    <w:name w:val="F5B875A40A5E424BAF81E603127C1FE1"/>
  </w:style>
  <w:style w:type="paragraph" w:customStyle="1" w:styleId="E4CE96C95BD04B1A93C2E15478BE4479">
    <w:name w:val="E4CE96C95BD04B1A93C2E15478BE4479"/>
  </w:style>
  <w:style w:type="paragraph" w:customStyle="1" w:styleId="542BDF4209844EB7941D7D8D2B5C01E2">
    <w:name w:val="542BDF4209844EB7941D7D8D2B5C01E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100000" t="-60000" r="100000" b="20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319E3E-FCE4-49C0-8738-6E8DD1B5FA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AC2F33-0DF7-4CB8-9CFF-C8C9F2B86A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Brochure</Template>
  <TotalTime>0</TotalTime>
  <Pages>3</Pages>
  <Words>277</Words>
  <Characters>1582</Characters>
  <Application>Microsoft Office Word</Application>
  <DocSecurity>0</DocSecurity>
  <Lines>13</Lines>
  <Paragraphs>3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10" baseType="lpstr">
      <vt:lpstr>Brochure (8 1/2 x 11, landscape, 2-fold)</vt:lpstr>
      <vt:lpstr/>
      <vt:lpstr>    [Customize this brochure]</vt:lpstr>
      <vt:lpstr>    [Working with breaks]</vt:lpstr>
      <vt:lpstr>    [Working with spacing]</vt:lpstr>
      <vt:lpstr>    [Other Brochure Tips]</vt:lpstr>
      <vt:lpstr>    [Customize this brochure]</vt:lpstr>
      <vt:lpstr>    [Working with spacing]</vt:lpstr>
      <vt:lpstr>    [Use charts to make your point]</vt:lpstr>
      <vt:lpstr>    [Working with breaks]</vt:lpstr>
    </vt:vector>
  </TitlesOfParts>
  <Company>Стандарт (англ. standart – норма, образец) – «образец, эталон, модель, принимаемые за исходные для сопоставления с ними др. подобных объектов»</Company>
  <LinksUpToDate>false</LinksUpToDate>
  <CharactersWithSpaces>1856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Brochure (8 1/2 x 11, landscape, 2-fold)</dc:title>
  <dc:creator>Наталья</dc:creator>
  <cp:lastModifiedBy>Наталья</cp:lastModifiedBy>
  <cp:revision>2</cp:revision>
  <cp:lastPrinted>2014-01-30T15:59:00Z</cp:lastPrinted>
  <dcterms:created xsi:type="dcterms:W3CDTF">2014-01-30T16:07:00Z</dcterms:created>
  <dcterms:modified xsi:type="dcterms:W3CDTF">2014-01-30T16:07:00Z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TC100726679990</vt:lpwstr>
  </property>
</Properties>
</file>